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40" w:lineRule="exact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初试人员须知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一、初试人员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必须携带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有效身份证（居民临时身份证或公安机关出具的带照片的考试专用身份证明）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和“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2023年度淄博市教育局公开招聘报名登记表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在规定时间内参加初试，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否则以弃权对待，取消初试资格。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 w:bidi="ar-SA"/>
        </w:rPr>
        <w:t>二、初试人员要遵守纪律，按初试程序和要求参加初试，不得以任何理由违反规定，影响初试。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初试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人员按照规定的时间进入候考室抽签，按抽签顺序参加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初试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初试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人员在候考过程中不得随意出入候考室，不得携带、使用各种通讯工具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一经发现取消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初试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资格。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初试采取线下结构化面试方式，主要考察面试者的理论素养、思维及应变能力、专业知识及业务技能、语言表达、举止仪表等。每个考生阅题室阅题5分钟，可以在草稿纸上打草稿，草稿纸可以带入面试室但不能带出面试室，面试室面试5分钟。初试采用百分制计算成绩，成绩计算到小数点后两位数，尾数四舍五入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五、初试人员进入面试室只准报本人面试室号和抽签顺序号，不得以任何方式向考官或工作人员透露本人的姓名、毕业学校、工作单位等信息，违者初试成绩按零分处理。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六、初试设定最低合格分数线70分。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七、初试人员初试结束后，立即离场，由工作人员引领到休息室等候，休息期间不准随意离开休息室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待当场初试结束宣布成绩后，统一领取自己物品离开考点，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不得随意逗留考点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NjcwM2EwMjJlMjI4ODkxY2NkNjUyN2I0MWVhYzYifQ=="/>
  </w:docVars>
  <w:rsids>
    <w:rsidRoot w:val="3B267A70"/>
    <w:rsid w:val="3B2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2023-04-23T07:13:00Z</dcterms:created>
  <dc:creator>娜依雪</dc:creator>
  <cp:lastModifiedBy>娜依雪</cp:lastModifiedBy>
  <dcterms:modified xsi:type="dcterms:W3CDTF">2023-04-23T07:13:13Z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5CBDCA32C9324C7896AC681A5BAA8D0A_11</vt:lpwstr>
  </property>
</Properties>
</file>